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4161"/>
        <w:gridCol w:w="1267"/>
        <w:gridCol w:w="2041"/>
        <w:gridCol w:w="2269"/>
      </w:tblGrid>
      <w:tr w:rsidR="00012A8E" w:rsidRPr="0090558B" w:rsidTr="002B094E">
        <w:trPr>
          <w:trHeight w:val="48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Услуг</w:t>
            </w:r>
            <w:bookmarkStart w:id="0" w:name="_GoBack"/>
            <w:bookmarkEnd w:id="0"/>
            <w:r w:rsidRPr="0090558B">
              <w:rPr>
                <w:b/>
                <w:bCs/>
                <w:sz w:val="20"/>
                <w:szCs w:val="20"/>
              </w:rPr>
              <w:t xml:space="preserve">и и работы минимального Перечня 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Текущий ремонт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при осмотре 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оказании услуг по содержанию</w:t>
            </w: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A8E" w:rsidRPr="00A75082" w:rsidTr="002B094E">
        <w:trPr>
          <w:trHeight w:val="10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A75082" w:rsidRDefault="00012A8E" w:rsidP="002B094E">
            <w:pPr>
              <w:jc w:val="center"/>
              <w:rPr>
                <w:b/>
                <w:bCs/>
              </w:rPr>
            </w:pPr>
            <w:r w:rsidRPr="00A75082">
              <w:rPr>
                <w:b/>
                <w:bCs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012A8E" w:rsidRPr="0090558B" w:rsidTr="002B094E">
        <w:trPr>
          <w:trHeight w:val="3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1. Работы, выполняемые в отношении всех видов фундаментов: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  <w:r w:rsidRPr="0090558B">
              <w:rPr>
                <w:sz w:val="20"/>
                <w:szCs w:val="20"/>
              </w:rPr>
              <w:t>с утвержденным собственниками планом работ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  признаков неравномерных осадок фундаментов всех типов;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 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 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1.5.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определение и документальное фиксирование температуры вечномерзлых грунтов для фундаментов в условиях вечномерзлых грунтов. *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-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-</w:t>
            </w:r>
          </w:p>
        </w:tc>
      </w:tr>
      <w:tr w:rsidR="00012A8E" w:rsidRPr="0090558B" w:rsidTr="002B094E">
        <w:trPr>
          <w:trHeight w:val="4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58B">
              <w:rPr>
                <w:i/>
                <w:iCs/>
                <w:sz w:val="20"/>
                <w:szCs w:val="20"/>
              </w:rPr>
              <w:t>*  Работы, перечисленные в пп.1.5 минимального перечня, не выполняются ввиду того, что в Кушвинском городском округе вечномерзлые грунты отсутствуют.</w:t>
            </w:r>
          </w:p>
        </w:tc>
      </w:tr>
      <w:tr w:rsidR="00012A8E" w:rsidRPr="0090558B" w:rsidTr="002B094E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2. Работы, выполняемые в зданиях с подвалами: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месяца</w:t>
            </w: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заявкам откачка воды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месяца</w:t>
            </w:r>
          </w:p>
        </w:tc>
      </w:tr>
      <w:tr w:rsidR="00012A8E" w:rsidRPr="0090558B" w:rsidTr="002B094E">
        <w:trPr>
          <w:trHeight w:val="2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год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5 дней</w:t>
            </w:r>
          </w:p>
        </w:tc>
      </w:tr>
      <w:tr w:rsidR="00012A8E" w:rsidRPr="0090558B" w:rsidTr="002B094E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</w:p>
        </w:tc>
      </w:tr>
      <w:tr w:rsidR="00012A8E" w:rsidRPr="0090558B" w:rsidTr="002B094E">
        <w:trPr>
          <w:trHeight w:val="13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3.2.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3.3.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8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3.4.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3.5.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4.1.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55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4.2.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21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4.3.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4.4.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5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4.6.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74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4.7.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2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</w:tr>
      <w:tr w:rsidR="00012A8E" w:rsidRPr="0090558B" w:rsidTr="002B094E">
        <w:trPr>
          <w:trHeight w:val="12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5.1.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5.2.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5.3.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8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5.4.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5.5.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7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5.6.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7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6.1.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27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6.2.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20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8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6.4.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7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6.5.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7. Работы, выполняемые в целях надлежащего содержания крыш многоквартирных домов:</w:t>
            </w:r>
          </w:p>
        </w:tc>
      </w:tr>
      <w:tr w:rsidR="00012A8E" w:rsidRPr="0090558B" w:rsidTr="002B094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5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8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7.5.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7.6.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3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7.7.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7.8.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7.9.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7.10.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7.11.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lastRenderedPageBreak/>
              <w:t>7.12.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7.13.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7.14.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при выявлении нарушений, приводящих к протечкам, - </w:t>
            </w:r>
            <w:r w:rsidRPr="0090558B">
              <w:rPr>
                <w:b/>
                <w:bCs/>
                <w:sz w:val="20"/>
                <w:szCs w:val="20"/>
                <w:u w:val="single"/>
              </w:rPr>
              <w:t>незамедлительное их устранение</w:t>
            </w:r>
            <w:r w:rsidRPr="0090558B">
              <w:rPr>
                <w:b/>
                <w:bCs/>
                <w:sz w:val="20"/>
                <w:szCs w:val="20"/>
              </w:rPr>
              <w:t>.</w:t>
            </w:r>
            <w:r w:rsidRPr="0090558B">
              <w:rPr>
                <w:sz w:val="20"/>
                <w:szCs w:val="20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суток</w:t>
            </w:r>
          </w:p>
        </w:tc>
      </w:tr>
      <w:tr w:rsidR="00012A8E" w:rsidRPr="0090558B" w:rsidTr="002B094E">
        <w:trPr>
          <w:trHeight w:val="64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8. Работы, выполняемые в целях надлежащего содержания лестниц многоквартирных домов: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8.1.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8.2.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8.3.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8.4.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8.5.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8.6.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1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8.7.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9. Работы, выполняемые в целях надлежащего содержания фасадов многоквартирных домов: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9.1.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9.2.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месяц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9.3.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выявление нарушений и эксплуатационных качеств несущих конструкций, гидроизоляции, элементов металлических </w:t>
            </w:r>
            <w:r w:rsidRPr="0090558B">
              <w:rPr>
                <w:sz w:val="20"/>
                <w:szCs w:val="20"/>
              </w:rPr>
              <w:lastRenderedPageBreak/>
              <w:t>ограждений на балконах, лоджиях и козырьках;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lastRenderedPageBreak/>
              <w:t>9.4.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9.5.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9.6.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10. Работы, выполняемые в целях надлежащего содержания перегородок в многоквартирных домах:</w:t>
            </w:r>
          </w:p>
        </w:tc>
      </w:tr>
      <w:tr w:rsidR="00012A8E" w:rsidRPr="0090558B" w:rsidTr="002B094E">
        <w:trPr>
          <w:trHeight w:val="13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10.1.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10.2.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10.3.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10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11.1.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осмотр состояния внутренней отделки помещений общего пользования, при необходимости ремонт или замена внутренней отделки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  <w:r w:rsidRPr="0090558B">
              <w:rPr>
                <w:sz w:val="20"/>
                <w:szCs w:val="20"/>
              </w:rPr>
              <w:t>с утвержденным собственниками планом работ</w:t>
            </w:r>
          </w:p>
        </w:tc>
      </w:tr>
      <w:tr w:rsidR="00012A8E" w:rsidRPr="0090558B" w:rsidTr="002B094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12.1.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12.2.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4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012A8E" w:rsidRPr="0090558B" w:rsidTr="002B094E">
        <w:trPr>
          <w:trHeight w:val="13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13.1.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  </w:t>
            </w:r>
          </w:p>
        </w:tc>
      </w:tr>
      <w:tr w:rsidR="00012A8E" w:rsidRPr="0090558B" w:rsidTr="002B094E">
        <w:trPr>
          <w:trHeight w:val="25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13.2.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при выявлении нарушений в отопительный период - </w:t>
            </w:r>
            <w:r w:rsidRPr="0090558B">
              <w:rPr>
                <w:b/>
                <w:bCs/>
                <w:sz w:val="20"/>
                <w:szCs w:val="20"/>
                <w:u w:val="single"/>
              </w:rPr>
              <w:t xml:space="preserve">незамедлительный ремонт. </w:t>
            </w:r>
            <w:r w:rsidRPr="0090558B">
              <w:rPr>
                <w:sz w:val="20"/>
                <w:szCs w:val="20"/>
              </w:rPr>
              <w:t>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суток</w:t>
            </w:r>
          </w:p>
        </w:tc>
      </w:tr>
      <w:tr w:rsidR="00012A8E" w:rsidRPr="0090558B" w:rsidTr="002B094E">
        <w:trPr>
          <w:trHeight w:val="94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A75082" w:rsidTr="002B094E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A75082" w:rsidRDefault="00012A8E" w:rsidP="002B094E">
            <w:pPr>
              <w:jc w:val="center"/>
              <w:rPr>
                <w:b/>
                <w:bCs/>
              </w:rPr>
            </w:pPr>
            <w:r w:rsidRPr="00A75082"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12A8E" w:rsidRPr="0090558B" w:rsidTr="002B094E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lastRenderedPageBreak/>
              <w:t>14. Работы, выполняемые в целях надлежащего содержания мусоропроводов многоквартирных домов: *</w:t>
            </w:r>
          </w:p>
        </w:tc>
      </w:tr>
      <w:tr w:rsidR="00012A8E" w:rsidRPr="0090558B" w:rsidTr="002B094E">
        <w:trPr>
          <w:trHeight w:val="8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58B">
              <w:rPr>
                <w:i/>
                <w:iCs/>
                <w:sz w:val="20"/>
                <w:szCs w:val="20"/>
              </w:rPr>
              <w:t>* Работы, перечисленные в п.14 минимального перечня, не выполняются ввиду того, что в Кушвинском городском округе в большинстве многоквартирных домов мусоропроводы отсутствуют, а в тех домах, где мусоропроводы установлены по проекту, в настоящее время они не эксплуатируются.</w:t>
            </w:r>
            <w:r w:rsidRPr="0090558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14.1.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технического состояния и работоспособности элементов мусоропровода;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</w:tr>
      <w:tr w:rsidR="00012A8E" w:rsidRPr="0090558B" w:rsidTr="002B094E">
        <w:trPr>
          <w:trHeight w:val="4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14.2.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при выявлении засоров - </w:t>
            </w:r>
            <w:r w:rsidRPr="0090558B">
              <w:rPr>
                <w:b/>
                <w:bCs/>
                <w:sz w:val="20"/>
                <w:szCs w:val="20"/>
              </w:rPr>
              <w:t>незамедлительное их устранение;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14.3.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-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14.4.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-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</w:tr>
      <w:tr w:rsidR="00012A8E" w:rsidRPr="0090558B" w:rsidTr="002B094E">
        <w:trPr>
          <w:trHeight w:val="5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15. Работы, выполняемые в целях надлежащего содержания систем вентиляции и дымоудоления многоквартирных домов: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15.1.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дымоудоления, определение работоспособности оборудования и элементов систем;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по договору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15.2.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Default="00012A8E" w:rsidP="002B0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месяца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15.3.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Default="00012A8E" w:rsidP="002B0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раз в месяц в период с сентября по май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15.4.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устранение не</w:t>
            </w:r>
            <w:r>
              <w:rPr>
                <w:sz w:val="20"/>
                <w:szCs w:val="20"/>
              </w:rPr>
              <w:t xml:space="preserve"> </w:t>
            </w:r>
            <w:r w:rsidRPr="0090558B">
              <w:rPr>
                <w:sz w:val="20"/>
                <w:szCs w:val="20"/>
              </w:rPr>
              <w:t>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Default="00012A8E" w:rsidP="002B0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15.5.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 *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</w:tr>
      <w:tr w:rsidR="00012A8E" w:rsidRPr="0090558B" w:rsidTr="002B094E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58B">
              <w:rPr>
                <w:i/>
                <w:iCs/>
                <w:sz w:val="20"/>
                <w:szCs w:val="20"/>
              </w:rPr>
              <w:t>*  Работы, перечисленные в пп.15.5 минимального перечня, не выполняются ввиду того, что в Кушвинском городском округе в многоквартирных домах системы холодоснабжения отсутствуют.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15.6.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и обеспечение исправного состояния систем автоматического дымоудоления;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Default="00012A8E" w:rsidP="002B0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год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по договору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15.7.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сезонное открытие и закрытие калорифера со стороны подвода воздуха; *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Default="00012A8E" w:rsidP="002B0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-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trike/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7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58B">
              <w:rPr>
                <w:i/>
                <w:iCs/>
                <w:sz w:val="20"/>
                <w:szCs w:val="20"/>
              </w:rPr>
              <w:t>*  Работы, перечисленные в пп. 15.7 минимального перечня, не выполняются ввиду того, что в Кушвинском городском округе в многоквартирных домах системы отопления калориферами отсутствуют.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15.8.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Default="00012A8E" w:rsidP="002B0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15.9.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Default="00012A8E" w:rsidP="002B0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 </w:t>
            </w:r>
            <w:r w:rsidRPr="0090558B">
              <w:rPr>
                <w:sz w:val="20"/>
                <w:szCs w:val="20"/>
              </w:rPr>
              <w:t>с утвержденным собственниками планом работ</w:t>
            </w:r>
          </w:p>
        </w:tc>
      </w:tr>
      <w:tr w:rsidR="00012A8E" w:rsidRPr="0090558B" w:rsidTr="002B094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lastRenderedPageBreak/>
              <w:t>16.1.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16.2.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5 дней</w:t>
            </w:r>
          </w:p>
        </w:tc>
      </w:tr>
      <w:tr w:rsidR="00012A8E" w:rsidRPr="0090558B" w:rsidTr="002B094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16.3.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очистка от сажи дымоходов и труб печей;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по договору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16.4.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устранение завалов в дымовых каналах.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5 дней</w:t>
            </w:r>
          </w:p>
        </w:tc>
      </w:tr>
      <w:tr w:rsidR="00012A8E" w:rsidRPr="0090558B" w:rsidTr="002B094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17. Работы, выполняемые в целях надлежащего содержания индивидуальных тепловых пунктов и водоподкачек в многоквартирных домах: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17.1.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1-2 раза в год, 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5 дней</w:t>
            </w: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17.2.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постоянный контроль параметров теплоносителя и воды (давления, температуры, расхода) и </w:t>
            </w:r>
            <w:r w:rsidRPr="0090558B">
              <w:rPr>
                <w:b/>
                <w:bCs/>
                <w:sz w:val="20"/>
                <w:szCs w:val="20"/>
                <w:u w:val="single"/>
              </w:rPr>
              <w:t>незамедлительное принятие мер</w:t>
            </w:r>
            <w:r w:rsidRPr="0090558B">
              <w:rPr>
                <w:b/>
                <w:bCs/>
                <w:sz w:val="20"/>
                <w:szCs w:val="20"/>
              </w:rPr>
              <w:t xml:space="preserve"> </w:t>
            </w:r>
            <w:r w:rsidRPr="0090558B">
              <w:rPr>
                <w:sz w:val="20"/>
                <w:szCs w:val="20"/>
              </w:rPr>
              <w:t>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заявкам в течение суток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суток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17.3.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гидравлические и тепловые испытания оборудования индивидуальных тепловых пунктов и водоподкачек;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год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17.4.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  <w:r w:rsidRPr="0090558B">
              <w:rPr>
                <w:sz w:val="20"/>
                <w:szCs w:val="20"/>
              </w:rPr>
              <w:t>с утвержденным собственниками планом работ</w:t>
            </w: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17.5.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год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012A8E" w:rsidRPr="0090558B" w:rsidTr="002B094E">
        <w:trPr>
          <w:trHeight w:val="18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18.1.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1-2 раза в год, по заявкам, ПУ - ежемесячно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18.2.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постоянный контроль параметров теплоносителя и воды (давления, температуры, расхода) и </w:t>
            </w:r>
            <w:r w:rsidRPr="0090558B">
              <w:rPr>
                <w:b/>
                <w:bCs/>
                <w:sz w:val="20"/>
                <w:szCs w:val="20"/>
                <w:u w:val="single"/>
              </w:rPr>
              <w:t>незамедлительное принятие мер</w:t>
            </w:r>
            <w:r w:rsidRPr="0090558B">
              <w:rPr>
                <w:b/>
                <w:bCs/>
                <w:sz w:val="20"/>
                <w:szCs w:val="20"/>
              </w:rPr>
              <w:t xml:space="preserve"> </w:t>
            </w:r>
            <w:r w:rsidRPr="0090558B">
              <w:rPr>
                <w:sz w:val="20"/>
                <w:szCs w:val="20"/>
              </w:rPr>
              <w:t>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ежемесячно и 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суток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18.3.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месяца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18.4.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месяца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lastRenderedPageBreak/>
              <w:t>18.5.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контроль состояния и </w:t>
            </w:r>
            <w:r w:rsidRPr="0090558B">
              <w:rPr>
                <w:b/>
                <w:bCs/>
                <w:sz w:val="20"/>
                <w:szCs w:val="20"/>
                <w:u w:val="single"/>
              </w:rPr>
              <w:t>незамедлительное восстановление</w:t>
            </w:r>
            <w:r w:rsidRPr="0090558B">
              <w:rPr>
                <w:b/>
                <w:bCs/>
                <w:sz w:val="20"/>
                <w:szCs w:val="20"/>
              </w:rPr>
              <w:t xml:space="preserve"> </w:t>
            </w:r>
            <w:r w:rsidRPr="0090558B">
              <w:rPr>
                <w:sz w:val="20"/>
                <w:szCs w:val="20"/>
              </w:rPr>
              <w:t>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суток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18.6.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5 дней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18.7.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18.8.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5 дней</w:t>
            </w:r>
          </w:p>
        </w:tc>
      </w:tr>
      <w:tr w:rsidR="00012A8E" w:rsidRPr="0090558B" w:rsidTr="002B094E">
        <w:trPr>
          <w:trHeight w:val="5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18.9.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очистка и промывка водонапорных баков;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  <w:r w:rsidRPr="0090558B">
              <w:rPr>
                <w:sz w:val="20"/>
                <w:szCs w:val="20"/>
              </w:rPr>
              <w:t>с утвержденным собственниками планом работ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18.10.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месяц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договору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18.11.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промывка систем водоснабжения для удаления накипно-коррозионных отложений.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7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19.1.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год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19.2.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после проведения работ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19.3.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19.4.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5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20.1.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один раз в 3 года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20.2.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один раз в год и 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20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20.3.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техническое обслуживание и ремонт силовых и осветительных установок, электрических установок систем дымоудоления,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один раз в год и 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соответствии с утвержденным собственниками планом работ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20.4.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 течение 3-х дней</w:t>
            </w:r>
          </w:p>
        </w:tc>
      </w:tr>
      <w:tr w:rsidR="00012A8E" w:rsidRPr="0090558B" w:rsidTr="002B094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lastRenderedPageBreak/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21.1.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договору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договору и по графику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21.2.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21.3.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выявлении нарушений и неисправностей внутридомового газового оборудования, систем дымоудоления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заявкам и по договору</w:t>
            </w:r>
          </w:p>
        </w:tc>
      </w:tr>
      <w:tr w:rsidR="00012A8E" w:rsidRPr="0090558B" w:rsidTr="002B094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22.1.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договору и по графику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22.2.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22.3.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22.4.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1 раз в год</w:t>
            </w:r>
          </w:p>
        </w:tc>
      </w:tr>
      <w:tr w:rsidR="00012A8E" w:rsidRPr="00A75082" w:rsidTr="002B094E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A75082" w:rsidRDefault="00012A8E" w:rsidP="002B094E">
            <w:pPr>
              <w:jc w:val="center"/>
              <w:rPr>
                <w:b/>
                <w:bCs/>
              </w:rPr>
            </w:pPr>
            <w:r w:rsidRPr="00A75082">
              <w:rPr>
                <w:b/>
                <w:bCs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012A8E" w:rsidRPr="0090558B" w:rsidTr="002B094E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23. Работы по содержанию помещений, входящих в состав общего имущества в многоквартирном доме:</w:t>
            </w:r>
          </w:p>
        </w:tc>
      </w:tr>
      <w:tr w:rsidR="00012A8E" w:rsidRPr="0090558B" w:rsidTr="002B094E">
        <w:trPr>
          <w:trHeight w:val="163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23.1. 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сухая и влажная уборка тамбуров, холлов, коридоров, галерей, лифтовых площадок и лифтовых холлов, и кабин, лестничных площадок и маршей, пандусов;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Для благоустроенных МКД: сухая уборка 3 раза в месяц, влажная уборка – 1 раз в месяц 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услуга не оказывается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23.2.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влажная протирка подоконников, оконных решеток, перил лестниц, 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Для благоустроенных МКД 1 раз в месяц 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влажная протирка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услуга не оказывается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23.3.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мытье окон;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благоустроенных МКД 2 раза в год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услуга не оказывается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25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23.4.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договору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 xml:space="preserve">Для полу- и не- благоустроенных </w:t>
            </w:r>
            <w:r w:rsidRPr="0090558B">
              <w:rPr>
                <w:sz w:val="20"/>
                <w:szCs w:val="20"/>
              </w:rPr>
              <w:lastRenderedPageBreak/>
              <w:t>МКД услуга не оказывается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1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lastRenderedPageBreak/>
              <w:t>23.5.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не менее 4-х раз в год – дератизация, дезинсекция и дезинфекция -  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0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24.1.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благоустроенных МКД 4 раза в месяц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2 раза в месяц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24.2.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благоустроенных МКД 4 раза в месяц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2 раза в месяц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24.3.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благоустроенных МКД 6 раз в месяц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2 раза в месяц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24.4.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очистка придомовой территории от наледи и льда;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необходимости или 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24.5.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благоустроенных МКД 4 раза в месяц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2 раза в месяц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24.6.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уборка крыльца и площадки перед входом в подъезд.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благоустроенных МКД 4 раза в месяц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2 раза в месяц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25. Работы по содержанию придомовой территории в теплый период года: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25.1.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подметание и уборка придомовой территории;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благоустроенных МКД 8 раз в месяц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4 раза в месяц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25.2.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благоустроенных МКД 8 раз в месяц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4 раза в месяц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25.3.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уборка и выкашивание газонов;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благоустроенных МКД 1 раз в сезон или по заявкам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услуга не оказывается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25.4.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прочистка ливневой канализации; *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-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-</w:t>
            </w:r>
          </w:p>
        </w:tc>
      </w:tr>
      <w:tr w:rsidR="00012A8E" w:rsidRPr="0090558B" w:rsidTr="002B094E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58B">
              <w:rPr>
                <w:i/>
                <w:iCs/>
                <w:sz w:val="20"/>
                <w:szCs w:val="20"/>
              </w:rPr>
              <w:t>*  Работы, перечисленные в пп.25.4 минимального перечня, не выполняются ввиду того, что в Кушвинском городском округе у небольшого количества многоквартирных домов на придомовой территории не имеется ливневая канализация.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25.5.</w:t>
            </w:r>
          </w:p>
        </w:tc>
        <w:tc>
          <w:tcPr>
            <w:tcW w:w="1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благоустроенных МКД 8 раз в месяц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Для полу- и не- благоустроенных МКД 4 раза в месяц</w:t>
            </w: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</w:p>
        </w:tc>
      </w:tr>
      <w:tr w:rsidR="00012A8E" w:rsidRPr="0090558B" w:rsidTr="002B094E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26. Работы по обеспечению вывоза коммунальных отходов, в том числе откачке жидких бытовых отходов: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26.1.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незамедлительный вывоз твердых коммунальных отходов при накоплении более 2,5 куб. метров;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ежедневно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26.2.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вывоз жидких бытовых отходов из дворовых туалетов, находящихся на придомовой территории;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необходимости или 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4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26.3.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вывоз бытовых сточных вод из септиков, находящихся на придомовой территории;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при необходимости или по заявкам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26.4.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890EED">
              <w:rPr>
                <w:sz w:val="20"/>
                <w:szCs w:val="20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      </w:r>
            <w:r w:rsidRPr="00890EED">
              <w:rPr>
                <w:sz w:val="20"/>
                <w:szCs w:val="20"/>
              </w:rPr>
              <w:br/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 графику и по договору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9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</w:tr>
      <w:tr w:rsidR="00012A8E" w:rsidRPr="0090558B" w:rsidTr="002B094E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27.1.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осмотр состояния пожарных лестниц, лазов, проходов, выходов, систем аварийного освещения, пожа</w:t>
            </w:r>
            <w:r>
              <w:rPr>
                <w:sz w:val="20"/>
                <w:szCs w:val="20"/>
              </w:rPr>
              <w:t>р</w:t>
            </w:r>
            <w:r w:rsidRPr="0090558B">
              <w:rPr>
                <w:sz w:val="20"/>
                <w:szCs w:val="20"/>
              </w:rPr>
              <w:t>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 раза в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8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012A8E" w:rsidRPr="0090558B" w:rsidTr="002B094E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28.1.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оказание услуг по заявкам населения по предотвращению аварийных ситуаций и обеспечению благоприятных условий проживания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постоянно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jc w:val="center"/>
              <w:rPr>
                <w:sz w:val="20"/>
                <w:szCs w:val="20"/>
              </w:rPr>
            </w:pPr>
            <w:r w:rsidRPr="0090558B">
              <w:rPr>
                <w:sz w:val="20"/>
                <w:szCs w:val="20"/>
              </w:rPr>
              <w:t> </w:t>
            </w:r>
          </w:p>
        </w:tc>
      </w:tr>
      <w:tr w:rsidR="00012A8E" w:rsidRPr="0090558B" w:rsidTr="002B094E">
        <w:trPr>
          <w:trHeight w:val="1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8E" w:rsidRPr="0090558B" w:rsidRDefault="00012A8E" w:rsidP="002B094E">
            <w:pPr>
              <w:rPr>
                <w:b/>
                <w:bCs/>
                <w:sz w:val="20"/>
                <w:szCs w:val="20"/>
              </w:rPr>
            </w:pPr>
            <w:r w:rsidRPr="0090558B">
              <w:rPr>
                <w:b/>
                <w:bCs/>
                <w:sz w:val="20"/>
                <w:szCs w:val="20"/>
              </w:rPr>
              <w:t>Примечание:</w:t>
            </w:r>
            <w:r w:rsidRPr="0090558B">
              <w:rPr>
                <w:sz w:val="20"/>
                <w:szCs w:val="20"/>
              </w:rPr>
              <w:t xml:space="preserve">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      </w:r>
          </w:p>
        </w:tc>
      </w:tr>
    </w:tbl>
    <w:p w:rsidR="00012A8E" w:rsidRDefault="00012A8E" w:rsidP="00012A8E">
      <w:pPr>
        <w:tabs>
          <w:tab w:val="left" w:pos="900"/>
        </w:tabs>
        <w:ind w:firstLine="709"/>
        <w:jc w:val="both"/>
      </w:pPr>
    </w:p>
    <w:p w:rsidR="00012A8E" w:rsidRDefault="00012A8E" w:rsidP="00012A8E">
      <w:pPr>
        <w:tabs>
          <w:tab w:val="left" w:pos="0"/>
        </w:tabs>
        <w:ind w:firstLine="709"/>
        <w:jc w:val="both"/>
      </w:pPr>
      <w:r>
        <w:t xml:space="preserve">3. Рекомендовать ответственными лицами за содержание общего имущества в многоквартирном доме осуществлять работы согласно установленного </w:t>
      </w:r>
      <w:r w:rsidRPr="005D7484">
        <w:t xml:space="preserve">Постановлением Правительства РФ № </w:t>
      </w:r>
      <w:r>
        <w:t>290 минимального перечня услуг и работ в отношении каждого многоквартирного дома с учетом:</w:t>
      </w:r>
    </w:p>
    <w:p w:rsidR="00012A8E" w:rsidRDefault="00012A8E" w:rsidP="00012A8E">
      <w:pPr>
        <w:tabs>
          <w:tab w:val="left" w:pos="0"/>
        </w:tabs>
        <w:ind w:firstLine="709"/>
        <w:jc w:val="both"/>
      </w:pPr>
      <w:r>
        <w:lastRenderedPageBreak/>
        <w:t>- конструктивных элементов многоквартирного дома;</w:t>
      </w:r>
    </w:p>
    <w:p w:rsidR="00012A8E" w:rsidRDefault="00012A8E" w:rsidP="00012A8E">
      <w:pPr>
        <w:tabs>
          <w:tab w:val="left" w:pos="0"/>
        </w:tabs>
        <w:ind w:firstLine="709"/>
        <w:jc w:val="both"/>
      </w:pPr>
      <w:r>
        <w:t>- наличия и состава внутридомовых инженерных систем;</w:t>
      </w:r>
    </w:p>
    <w:p w:rsidR="00012A8E" w:rsidRDefault="00012A8E" w:rsidP="00012A8E">
      <w:pPr>
        <w:tabs>
          <w:tab w:val="left" w:pos="0"/>
        </w:tabs>
        <w:ind w:firstLine="709"/>
        <w:jc w:val="both"/>
      </w:pPr>
      <w:r>
        <w:t>- наличия земельного участка, на котором расположен многоквартирный дом, с элементами озеленения и благоустройства;</w:t>
      </w:r>
    </w:p>
    <w:p w:rsidR="00012A8E" w:rsidRDefault="00012A8E" w:rsidP="00012A8E">
      <w:pPr>
        <w:tabs>
          <w:tab w:val="left" w:pos="0"/>
        </w:tabs>
        <w:ind w:firstLine="709"/>
        <w:jc w:val="both"/>
      </w:pPr>
      <w:r>
        <w:t>- геодезических и природно-климатических условий расположения многоквартирного дома.</w:t>
      </w:r>
    </w:p>
    <w:p w:rsidR="00012A8E" w:rsidRDefault="00012A8E" w:rsidP="00012A8E">
      <w:pPr>
        <w:autoSpaceDE w:val="0"/>
        <w:autoSpaceDN w:val="0"/>
        <w:adjustRightInd w:val="0"/>
        <w:ind w:firstLine="709"/>
        <w:jc w:val="both"/>
      </w:pPr>
      <w:r>
        <w:t>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но без изменения цели и результата оказания таких услуг и выполнения таких работ.</w:t>
      </w:r>
    </w:p>
    <w:p w:rsidR="004C31A0" w:rsidRDefault="004C31A0"/>
    <w:sectPr w:rsidR="004C31A0" w:rsidSect="00012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8E"/>
    <w:rsid w:val="00012A8E"/>
    <w:rsid w:val="004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2E5C5-9139-42F5-A81C-71D97586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5033</Words>
  <Characters>28689</Characters>
  <Application>Microsoft Office Word</Application>
  <DocSecurity>0</DocSecurity>
  <Lines>239</Lines>
  <Paragraphs>67</Paragraphs>
  <ScaleCrop>false</ScaleCrop>
  <Company>HP</Company>
  <LinksUpToDate>false</LinksUpToDate>
  <CharactersWithSpaces>33655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3434426400@mail.ru</dc:creator>
  <cp:keywords/>
  <dc:description/>
  <cp:lastModifiedBy>3434426400@mail.ru</cp:lastModifiedBy>
  <cp:revision>1</cp:revision>
  <dcterms:created xsi:type="dcterms:W3CDTF">2019-10-29T15:09:00Z</dcterms:created>
  <dcterms:modified xsi:type="dcterms:W3CDTF">2019-10-29T15:11:00Z</dcterms:modified>
</cp:coreProperties>
</file>